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苏州健雄职业技术学院实验实训场室检查评分表</w:t>
      </w:r>
    </w:p>
    <w:p>
      <w:pPr>
        <w:ind w:firstLine="2416" w:firstLineChars="1146"/>
        <w:rPr>
          <w:rFonts w:hint="eastAsia"/>
          <w:b/>
        </w:rPr>
      </w:pPr>
      <w:r>
        <w:rPr>
          <w:rFonts w:hint="eastAsia"/>
          <w:b/>
          <w:lang w:val="en-US" w:eastAsia="zh-CN"/>
        </w:rPr>
        <w:t>二级学院</w:t>
      </w:r>
      <w:r>
        <w:rPr>
          <w:rFonts w:hint="eastAsia"/>
          <w:b/>
        </w:rPr>
        <w:t xml:space="preserve">名称：                            检查时间：                                    填报人：            </w:t>
      </w:r>
    </w:p>
    <w:tbl>
      <w:tblPr>
        <w:tblStyle w:val="5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3827"/>
        <w:gridCol w:w="1242"/>
        <w:gridCol w:w="3951"/>
        <w:gridCol w:w="670"/>
        <w:gridCol w:w="796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5" w:hRule="atLeast"/>
          <w:jc w:val="center"/>
        </w:trPr>
        <w:tc>
          <w:tcPr>
            <w:tcW w:w="23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检查项目</w:t>
            </w:r>
          </w:p>
        </w:tc>
        <w:tc>
          <w:tcPr>
            <w:tcW w:w="38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检查内容及标准</w:t>
            </w: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检查形式</w:t>
            </w:r>
          </w:p>
        </w:tc>
        <w:tc>
          <w:tcPr>
            <w:tcW w:w="39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实际情况描述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5" w:hRule="atLeast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期初检查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中期检查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末期检查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9" w:hRule="atLeast"/>
          <w:jc w:val="center"/>
        </w:trPr>
        <w:tc>
          <w:tcPr>
            <w:tcW w:w="23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实验实训场室环境、卫生及安全措施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实验实训场室管理制度上墙、及时更新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现场查看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72" w:hRule="atLeast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实验实训场室门牌齐备、规范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现场查看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37" w:hRule="atLeast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实验实训场室安全警示标志齐全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现场查看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*实验实训场室整洁卫生：</w:t>
            </w:r>
            <w:r>
              <w:rPr>
                <w:b/>
                <w:szCs w:val="21"/>
              </w:rPr>
              <w:t>(1)</w:t>
            </w:r>
            <w:r>
              <w:rPr>
                <w:rFonts w:hint="eastAsia"/>
                <w:b/>
                <w:szCs w:val="21"/>
              </w:rPr>
              <w:t>与实验场室无关的杂物清理干净；</w:t>
            </w:r>
            <w:r>
              <w:rPr>
                <w:b/>
                <w:szCs w:val="21"/>
              </w:rPr>
              <w:t>(2)</w:t>
            </w:r>
            <w:r>
              <w:rPr>
                <w:rFonts w:hint="eastAsia"/>
                <w:b/>
                <w:szCs w:val="21"/>
              </w:rPr>
              <w:t>实验场室物品设备干净整洁；</w:t>
            </w:r>
            <w:r>
              <w:rPr>
                <w:b/>
                <w:szCs w:val="21"/>
              </w:rPr>
              <w:t>(3)</w:t>
            </w:r>
            <w:r>
              <w:rPr>
                <w:rFonts w:hint="eastAsia"/>
                <w:b/>
                <w:szCs w:val="21"/>
              </w:rPr>
              <w:t>桌面、仪器无灰尘，地面无尘土、无积水、无纸屑等垃圾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随机抽查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场室安全工作到位，无安全事故记录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保卫处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3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实验实训场室仪器设备管理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实验实训场室仪器设备标签齐备、完好、准确、摆放整齐有序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随机抽查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*场室设备资产台账齐全，帐物相符率90%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现场抽检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3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实验实训场室管理及文件档案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场室月报表按时填报、信息准确，对临时使用的场室记录详尽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场室或场室仪器临时借用手续齐全，资料存档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查阅资料，与账物检查同时进行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*场室日常管理台账齐全，设备使用记录和场室使用记录信息正确完整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37" w:hRule="atLeast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场室课表齐备并上墙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现场查看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8" w:hRule="atLeast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场室日常5S管理有记录有检查，特别情况有记载，有上报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4" w:hRule="atLeast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设备故障维修及时，并有详细维修记录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3" w:hRule="atLeast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*场室设备的完好率在90%以上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课表抽查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8" w:hRule="atLeast"/>
          <w:jc w:val="center"/>
        </w:trPr>
        <w:tc>
          <w:tcPr>
            <w:tcW w:w="23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管理资料归档规范完整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二级学院</w:t>
            </w:r>
            <w:r>
              <w:rPr>
                <w:rFonts w:hint="eastAsia"/>
                <w:szCs w:val="21"/>
              </w:rPr>
              <w:t>场室管理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二级学院</w:t>
            </w:r>
            <w:r>
              <w:rPr>
                <w:rFonts w:hint="eastAsia"/>
                <w:szCs w:val="21"/>
              </w:rPr>
              <w:t>有检查记录，检查记录反映实际情况，检查有反馈，反馈有整改，整改有复查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耗材申报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完成耗材申报，申报材料符合要求，材料申报能本着节约的原则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5" w:hRule="atLeast"/>
          <w:jc w:val="center"/>
        </w:trPr>
        <w:tc>
          <w:tcPr>
            <w:tcW w:w="7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综合考核意见</w:t>
            </w:r>
          </w:p>
        </w:tc>
        <w:tc>
          <w:tcPr>
            <w:tcW w:w="61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</w:rPr>
        <w:t xml:space="preserve">         说明：</w:t>
      </w:r>
      <w:r>
        <w:rPr>
          <w:rFonts w:hint="eastAsia"/>
          <w:szCs w:val="21"/>
        </w:rPr>
        <w:t>1</w:t>
      </w:r>
      <w:r>
        <w:rPr>
          <w:rFonts w:hint="eastAsia" w:ascii="宋体" w:hAnsi="宋体"/>
          <w:szCs w:val="21"/>
        </w:rPr>
        <w:t>.</w:t>
      </w:r>
      <w:r>
        <w:rPr>
          <w:rFonts w:hint="eastAsia"/>
          <w:szCs w:val="21"/>
        </w:rPr>
        <w:t>本表主要用于</w:t>
      </w:r>
      <w:r>
        <w:rPr>
          <w:rFonts w:hint="eastAsia"/>
          <w:szCs w:val="21"/>
          <w:lang w:val="en-US" w:eastAsia="zh-CN"/>
        </w:rPr>
        <w:t>二级学院</w:t>
      </w:r>
      <w:r>
        <w:rPr>
          <w:rFonts w:hint="eastAsia"/>
          <w:szCs w:val="21"/>
        </w:rPr>
        <w:t>实验实训室管理工作考核；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 xml:space="preserve">               </w:t>
      </w:r>
      <w:r>
        <w:rPr>
          <w:rFonts w:hint="eastAsia" w:ascii="宋体" w:hAnsi="宋体"/>
          <w:szCs w:val="21"/>
        </w:rPr>
        <w:t>2.凡标记“*”的指标为重点指标，其余为一般指标；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3.“实际情况描述”用于描述检查的具体情况，检查意见主要填写该项是否达到要求，填写“达标”或“不达标”；</w:t>
      </w:r>
    </w:p>
    <w:p>
      <w:pPr>
        <w:ind w:firstLine="1575" w:firstLineChars="7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4.凡重点指标超过（含）一项者或一般指标超过3项者，综合检查意见为“不达标”；</w:t>
      </w:r>
    </w:p>
    <w:p>
      <w:pPr>
        <w:rPr>
          <w:rFonts w:hint="eastAsia"/>
        </w:rPr>
      </w:pPr>
    </w:p>
    <w:sectPr>
      <w:pgSz w:w="16838" w:h="11906" w:orient="landscape"/>
      <w:pgMar w:top="1230" w:right="936" w:bottom="1230" w:left="7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88"/>
    <w:rsid w:val="00030E0F"/>
    <w:rsid w:val="00071C66"/>
    <w:rsid w:val="000B043A"/>
    <w:rsid w:val="00131EF4"/>
    <w:rsid w:val="00153190"/>
    <w:rsid w:val="00193B5B"/>
    <w:rsid w:val="001D26AD"/>
    <w:rsid w:val="001F5E6F"/>
    <w:rsid w:val="00216028"/>
    <w:rsid w:val="002E3494"/>
    <w:rsid w:val="0032787B"/>
    <w:rsid w:val="00385379"/>
    <w:rsid w:val="003855CB"/>
    <w:rsid w:val="003B644D"/>
    <w:rsid w:val="003E6547"/>
    <w:rsid w:val="003F0C35"/>
    <w:rsid w:val="0048421B"/>
    <w:rsid w:val="0049047A"/>
    <w:rsid w:val="004B0231"/>
    <w:rsid w:val="005579C5"/>
    <w:rsid w:val="005F2B36"/>
    <w:rsid w:val="006514A4"/>
    <w:rsid w:val="006B1B51"/>
    <w:rsid w:val="007151EA"/>
    <w:rsid w:val="00741C57"/>
    <w:rsid w:val="00750AF5"/>
    <w:rsid w:val="00786376"/>
    <w:rsid w:val="007A5791"/>
    <w:rsid w:val="00801D6A"/>
    <w:rsid w:val="00841316"/>
    <w:rsid w:val="00884395"/>
    <w:rsid w:val="00891505"/>
    <w:rsid w:val="008C697B"/>
    <w:rsid w:val="008E3F23"/>
    <w:rsid w:val="008F4709"/>
    <w:rsid w:val="00955AE2"/>
    <w:rsid w:val="00980BC2"/>
    <w:rsid w:val="009A1F5F"/>
    <w:rsid w:val="009E1A2E"/>
    <w:rsid w:val="00A321F7"/>
    <w:rsid w:val="00AE4C43"/>
    <w:rsid w:val="00AF2A11"/>
    <w:rsid w:val="00B149A6"/>
    <w:rsid w:val="00B171B8"/>
    <w:rsid w:val="00B218F9"/>
    <w:rsid w:val="00B37DEC"/>
    <w:rsid w:val="00B40698"/>
    <w:rsid w:val="00B638CC"/>
    <w:rsid w:val="00BB4311"/>
    <w:rsid w:val="00CA4CB4"/>
    <w:rsid w:val="00CB3588"/>
    <w:rsid w:val="00D405AF"/>
    <w:rsid w:val="00DB14CE"/>
    <w:rsid w:val="00E14635"/>
    <w:rsid w:val="00E57598"/>
    <w:rsid w:val="00E613EA"/>
    <w:rsid w:val="00E8479C"/>
    <w:rsid w:val="00EA430D"/>
    <w:rsid w:val="00EE40CC"/>
    <w:rsid w:val="00EF17BE"/>
    <w:rsid w:val="00EF28F4"/>
    <w:rsid w:val="00EF7CFF"/>
    <w:rsid w:val="00F047AB"/>
    <w:rsid w:val="00F26E8D"/>
    <w:rsid w:val="00F60F94"/>
    <w:rsid w:val="00F96398"/>
    <w:rsid w:val="00FA0EFE"/>
    <w:rsid w:val="00FA3228"/>
    <w:rsid w:val="00FF4B8F"/>
    <w:rsid w:val="4D1D4C75"/>
    <w:rsid w:val="509A5DC5"/>
    <w:rsid w:val="51325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S&amp;J</Company>
  <Pages>2</Pages>
  <Words>776</Words>
  <Characters>791</Characters>
  <Lines>7</Lines>
  <Paragraphs>2</Paragraphs>
  <TotalTime>5</TotalTime>
  <ScaleCrop>false</ScaleCrop>
  <LinksUpToDate>false</LinksUpToDate>
  <CharactersWithSpaces>907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2012-02-10T06:58:00Z</dcterms:created>
  <dc:creator>landcrab</dc:creator>
  <cp:lastModifiedBy>antiar</cp:lastModifiedBy>
  <cp:lastPrinted>2020-10-19T06:49:54Z</cp:lastPrinted>
  <dcterms:modified xsi:type="dcterms:W3CDTF">2022-08-26T01:10:17Z</dcterms:modified>
  <dc:title>实验实训场室专项检查评分表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5BA80F98458345818D9A387D30CD6654</vt:lpwstr>
  </property>
</Properties>
</file>